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5b6eca297aa2996987577896feb5e271bea1d"/>
    <w:p>
      <w:pPr>
        <w:pStyle w:val="Heading3"/>
      </w:pPr>
      <w:r>
        <w:t xml:space="preserve">Собянин утвердил проект планировки территории на Озерной улице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t xml:space="preserve">Мэр столицы Сергей Собянин утвердил проект планировки территории в районе Очаково-Матвеевское.</w:t>
      </w:r>
      <w:r>
        <w:t xml:space="preserve"> </w:t>
      </w:r>
      <w:hyperlink r:id="rId20">
        <w:r>
          <w:rPr>
            <w:rStyle w:val="Hyperlink"/>
          </w:rPr>
          <w:t xml:space="preserve">Постановление</w:t>
        </w:r>
      </w:hyperlink>
      <w:r>
        <w:t xml:space="preserve"> </w:t>
      </w:r>
      <w:r>
        <w:t xml:space="preserve">опубликовано на официальном сайте правительства Москвы.</w:t>
      </w:r>
      <w:r>
        <w:br/>
      </w:r>
      <w:r>
        <w:br/>
      </w:r>
      <w:r>
        <w:t xml:space="preserve">Речь идет о территории по адресу: улица Озерная, вл. 42-44. Ее общая площадь составляет 72,41 га.</w:t>
      </w:r>
      <w:r>
        <w:br/>
      </w:r>
      <w:r>
        <w:br/>
      </w:r>
      <w:r>
        <w:t xml:space="preserve">На данной территории преимущественно расположены объекты промышленно-производственного и коммунального значения. Она ограничена:</w:t>
      </w:r>
      <w:r>
        <w:br/>
      </w:r>
      <w:r>
        <w:t xml:space="preserve">- с севера - Никулинской улицей</w:t>
      </w:r>
      <w:r>
        <w:br/>
      </w:r>
      <w:r>
        <w:t xml:space="preserve">- с востока - Озерной улицей</w:t>
      </w:r>
      <w:r>
        <w:br/>
      </w:r>
      <w:r>
        <w:t xml:space="preserve">- с юга - проектируемым проездом №4200</w:t>
      </w:r>
      <w:r>
        <w:br/>
      </w:r>
      <w:r>
        <w:t xml:space="preserve">- с запада - проектируемым проездом №1980</w:t>
      </w:r>
      <w:r>
        <w:br/>
      </w:r>
      <w:r>
        <w:br/>
      </w:r>
      <w:r>
        <w:t xml:space="preserve">Проект планировки предусматривает реорганизацию производственной территории под жилищно-общественное использование. Отдельные производственно-коммунальные объекты будут сохранены. На Озерной улице, в частности, предлагается построить жилые дома, детские сады, школы и офисные здания.</w:t>
      </w:r>
    </w:p>
    <w:p>
      <w:pPr>
        <w:pStyle w:val="BodyText"/>
      </w:pPr>
      <w:r>
        <w:t xml:space="preserve">-- Фото: сайт АТИСО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http://ochakovo.mos.ru/presscenter/news/detail/9475586.html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9475586.html" TargetMode="External" /><Relationship Type="http://schemas.openxmlformats.org/officeDocument/2006/relationships/hyperlink" Id="rId20" Target="https://www.mos.ru/authority/documents/doc/45304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9475586.html" TargetMode="External" /><Relationship Type="http://schemas.openxmlformats.org/officeDocument/2006/relationships/hyperlink" Id="rId20" Target="https://www.mos.ru/authority/documents/doc/45304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2025-08-02T21:00:07Z</dcterms:created>
  <dcterms:modified xsi:type="dcterms:W3CDTF">2025-08-02T21:00:07Z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