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459ddc5a14dd028bcf5d8f910d4b58f98737b"/>
    <w:p>
      <w:pPr>
        <w:pStyle w:val="Heading3"/>
      </w:pPr>
      <w:r>
        <w:t xml:space="preserve">Илону Броневицкую наградили знаком «За содействие МВД России»</w:t>
      </w:r>
    </w:p>
    <w:p>
      <w:pPr>
        <w:pStyle w:val="FirstParagraph"/>
      </w:pPr>
      <w:r>
        <w:t xml:space="preserve">08.11.2018</w:t>
      </w:r>
    </w:p>
    <w:p>
      <w:pPr>
        <w:pStyle w:val="BodyText"/>
      </w:pPr>
      <w:r>
        <w:t xml:space="preserve">Члена Общественного совета при УВД по ЗАО Илону Броневицкую наградили за личный вклад в патриотическое воспитание москвичей, за поддержание доверительных отношений к полиции. Знак «За содействие МВД России» актриса, теле- и радиоведущая получила из рук генерала-лейтенанта Олега Баранова.</w:t>
      </w:r>
    </w:p>
    <w:p>
      <w:pPr>
        <w:pStyle w:val="BodyText"/>
      </w:pPr>
      <w:r>
        <w:t xml:space="preserve">До награждения на очередном заседании Общественного совета поднимался вопрос о том, чтобы выйти с ходатайственным обращением к начальствующему звену МВД с просьбой о поощрении госнаградой Илону Броневицкую.</w:t>
      </w:r>
    </w:p>
    <w:p>
      <w:pPr>
        <w:pStyle w:val="BodyText"/>
      </w:pPr>
      <w:r>
        <w:t xml:space="preserve">Илона Александровна на протяжении шести лет ведет активную творческую деятельности в проектах МВД. Так, телеведущая является организатором праздничных программ, приуроченных ко Дню сотрудника ОВД. Коллеги отмечают, что она всегда подходит к делу профессионально, каждое ею проведенное торжество запоминается гостям.</w:t>
      </w:r>
    </w:p>
    <w:p>
      <w:pPr>
        <w:pStyle w:val="BodyText"/>
      </w:pPr>
      <w:r>
        <w:t xml:space="preserve">Илона Броневицкая как активный гражданин регулярно участвует в профилактических встречах участковых с жителями Западного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http://ochakovo.mos.ru/presscenter/news/detail/7686409.html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76864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76864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2024-05-01T01:55:18Z</dcterms:created>
  <dcterms:modified xsi:type="dcterms:W3CDTF">2024-05-01T01:55:18Z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