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3c9b9ac81cf144aa58fc05b60656e360f10427c"/>
    <w:p>
      <w:pPr>
        <w:pStyle w:val="Heading3"/>
      </w:pPr>
      <w:r>
        <w:t xml:space="preserve">Жители Москвы дали высокую оценку новому сервису о капремонте на портале госуслуг</w:t>
      </w:r>
    </w:p>
    <w:p>
      <w:pPr>
        <w:pStyle w:val="FirstParagraph"/>
      </w:pPr>
      <w:r>
        <w:t xml:space="preserve">18.07.2016</w:t>
      </w:r>
    </w:p>
    <w:p>
      <w:pPr>
        <w:pStyle w:val="BodyText"/>
      </w:pPr>
      <w:r>
        <w:rPr>
          <w:iCs/>
          <w:i/>
        </w:rPr>
        <w:t xml:space="preserve">Свыше 95% пользователей проекта «Активный гражданин» одобрили новый функционал портала</w:t>
      </w:r>
      <w:r>
        <w:br/>
      </w:r>
      <w:r>
        <w:br/>
      </w:r>
      <w:r>
        <w:t xml:space="preserve">В ходе опроса на проекте «Активный гражданин» население города положительно оценило запуск сервиса по представлению сведений о капитальном ремонте на портале госуслуг. Более</w:t>
      </w:r>
      <w:r>
        <w:t xml:space="preserve"> </w:t>
      </w:r>
      <w:r>
        <w:rPr>
          <w:bCs/>
          <w:b/>
        </w:rPr>
        <w:t xml:space="preserve">95%</w:t>
      </w:r>
      <w:r>
        <w:t xml:space="preserve"> </w:t>
      </w:r>
      <w:r>
        <w:t xml:space="preserve">опрошенных поддерживают это новшество.</w:t>
      </w:r>
      <w:r>
        <w:br/>
      </w:r>
      <w:r>
        <w:t xml:space="preserve">В течение месяца уже более</w:t>
      </w:r>
      <w:r>
        <w:t xml:space="preserve"> </w:t>
      </w:r>
      <w:r>
        <w:rPr>
          <w:bCs/>
          <w:b/>
        </w:rPr>
        <w:t xml:space="preserve">70 тыс.</w:t>
      </w:r>
      <w:r>
        <w:t xml:space="preserve"> </w:t>
      </w:r>
      <w:r>
        <w:t xml:space="preserve">собственников помещений воспользовались электронной услугой Фонда капитального ремонта многоквартирных домов города Москвы</w:t>
      </w:r>
      <w:r>
        <w:t xml:space="preserve"> </w:t>
      </w:r>
      <w:hyperlink r:id="rId20">
        <w:r>
          <w:rPr>
            <w:rStyle w:val="Hyperlink"/>
          </w:rPr>
          <w:t xml:space="preserve">на портале городских услуг</w:t>
        </w:r>
      </w:hyperlink>
      <w:hyperlink r:id="rId20">
        <w:r>
          <w:rPr>
            <w:rStyle w:val="Hyperlink"/>
          </w:rPr>
          <w:t xml:space="preserve">.</w:t>
        </w:r>
      </w:hyperlink>
      <w:r>
        <w:t xml:space="preserve"> </w:t>
      </w:r>
      <w:r>
        <w:t xml:space="preserve">С 14 июня пользователям</w:t>
      </w:r>
      <w:r>
        <w:t xml:space="preserve"> </w:t>
      </w:r>
      <w:hyperlink r:id="rId20"/>
      <w:r>
        <w:t xml:space="preserve"> </w:t>
      </w:r>
      <w:hyperlink r:id="rId20">
        <w:r>
          <w:rPr>
            <w:rStyle w:val="Hyperlink"/>
          </w:rPr>
          <w:t xml:space="preserve">портала городских услуг Москвы</w:t>
        </w:r>
      </w:hyperlink>
      <w:r>
        <w:t xml:space="preserve"> </w:t>
      </w:r>
      <w:r>
        <w:t xml:space="preserve">предоставляется максимально полная информация о капремонте дома в режиме он-лайн. Прежде эти сведения направлялись в бумажном виде по запросу в срок до 30 дней. Благодаря новому электронному сервису,</w:t>
      </w:r>
      <w:r>
        <w:t xml:space="preserve"> </w:t>
      </w:r>
      <w:hyperlink r:id="rId21">
        <w:r>
          <w:rPr>
            <w:rStyle w:val="Hyperlink"/>
          </w:rPr>
          <w:t xml:space="preserve">«</w:t>
        </w:r>
      </w:hyperlink>
      <w:hyperlink r:id="rId21">
        <w:r>
          <w:rPr>
            <w:rStyle w:val="Hyperlink"/>
          </w:rPr>
          <w:t xml:space="preserve">Получить сведения Фонда капитального ремонта</w:t>
        </w:r>
      </w:hyperlink>
      <w:r>
        <w:t xml:space="preserve">» теперь можно не только узнать информацию о накопленных средствах по дому в целом и по квартире в частности, но и получить данные по каждому этапу реализации региональной программы капитального ремонта. Уникальность московского сервиса состоит еще и в том, что он рассчитан также и на «спецсчетчиков» (собственников, которые делают взносы на капитальный ремонт общего имущества многоквартирного дома на специальный счет в банке). Ожидаемое число пользователей сервиса на портале госуслуг превысит 4 млн. человек.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http://ochakovo.mos.ru/presscenter/news/detail/3365063.html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ochakovo.mos.ru" TargetMode="External" /><Relationship Type="http://schemas.openxmlformats.org/officeDocument/2006/relationships/hyperlink" Id="rId22" Target="http://ochakovo.mos.ru/presscenter/news/detail/3365063.html" TargetMode="External" /><Relationship Type="http://schemas.openxmlformats.org/officeDocument/2006/relationships/hyperlink" Id="rId20" Target="https://pgu.mos.ru/ru/services/link/925" TargetMode="External" /><Relationship Type="http://schemas.openxmlformats.org/officeDocument/2006/relationships/hyperlink" Id="rId21" Target="https://pgu.mos.ru/ru/services/link/925%C3%AD%C3%B2%C3%A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ochakovo.mos.ru" TargetMode="External" /><Relationship Type="http://schemas.openxmlformats.org/officeDocument/2006/relationships/hyperlink" Id="rId22" Target="http://ochakovo.mos.ru/presscenter/news/detail/3365063.html" TargetMode="External" /><Relationship Type="http://schemas.openxmlformats.org/officeDocument/2006/relationships/hyperlink" Id="rId20" Target="https://pgu.mos.ru/ru/services/link/925" TargetMode="External" /><Relationship Type="http://schemas.openxmlformats.org/officeDocument/2006/relationships/hyperlink" Id="rId21" Target="https://pgu.mos.ru/ru/services/link/925%C3%AD%C3%B2%C3%A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2025-05-31T05:27:13Z</dcterms:created>
  <dcterms:modified xsi:type="dcterms:W3CDTF">2025-05-31T05:27:13Z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