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bbb045a80a5e5de811bf781920840134c27cf0"/>
    <w:p>
      <w:pPr>
        <w:pStyle w:val="Heading3"/>
      </w:pPr>
      <w:r>
        <w:t xml:space="preserve">Жителям ЗАО стало проще зарегистрировать рождение ребенка</w:t>
      </w:r>
    </w:p>
    <w:p>
      <w:pPr>
        <w:pStyle w:val="FirstParagraph"/>
      </w:pPr>
      <w:r>
        <w:t xml:space="preserve">03.03.2016</w:t>
      </w:r>
    </w:p>
    <w:p>
      <w:pPr>
        <w:pStyle w:val="BodyText"/>
      </w:pPr>
      <w:r>
        <w:rPr>
          <w:iCs/>
          <w:i/>
        </w:rPr>
        <w:t xml:space="preserve">А также оформить соответствующую единовременную выплату</w:t>
      </w:r>
    </w:p>
    <w:p>
      <w:pPr>
        <w:pStyle w:val="BodyText"/>
      </w:pPr>
      <w:r>
        <w:t xml:space="preserve">Регистрация рождения, отцовства и смерти не только в ЗАГСах, но и в центрах «Мои документы» — услуга, стартовавшая в Москве еще в мае минувшего года. Тогда проект был запущен на 29 площадках (в ЗАО — в Крылатском, Солнцево и Фили-Давыдково) и вызвал единодушное одобрение у населения. С 1 марта этого года он заработал еще в 31 столичном МФЦ, включая расположенные на западе Москвы в районах Проспект Вернадского и Тропарево-Никулино.</w:t>
      </w:r>
    </w:p>
    <w:p>
      <w:pPr>
        <w:pStyle w:val="BodyText"/>
      </w:pPr>
      <w:r>
        <w:t xml:space="preserve">Напомним, что все 120 городских центров госуслуг работают ежедневно с 8:00 до 20:00 без перерыва, при этом обслуживание осуществляется по экстерриториальному принципу, то есть без привязки к месту регистрации в Москве.</w:t>
      </w:r>
    </w:p>
    <w:p>
      <w:pPr>
        <w:pStyle w:val="BodyText"/>
      </w:pPr>
      <w:r>
        <w:t xml:space="preserve">Что касается заявления на получение единовременного пособия в связи с рождением или усыновлением ребенка и оформления соответствующей выплаты, то с 1 марта это можно сделать только в электронном виде — на</w:t>
      </w:r>
      <w:r>
        <w:t xml:space="preserve"> </w:t>
      </w:r>
      <w:hyperlink r:id="rId20">
        <w:r>
          <w:rPr>
            <w:rStyle w:val="Hyperlink"/>
          </w:rPr>
          <w:t xml:space="preserve">портале госуслуг</w:t>
        </w:r>
      </w:hyperlink>
      <w:r>
        <w:t xml:space="preserve">. При возникновении трудностей консультанты столичных МФЦ всегда помогут зарегистрироваться на интернет-ресурсе и оформить необходимые документы.</w:t>
      </w:r>
    </w:p>
    <w:p>
      <w:pPr>
        <w:pStyle w:val="BodyText"/>
      </w:pPr>
      <w:r>
        <w:rPr>
          <w:bCs/>
          <w:b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http://ochakovo.mos.ru/presscenter/news/detail/2572886.html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chakovo.mos.ru" TargetMode="External" /><Relationship Type="http://schemas.openxmlformats.org/officeDocument/2006/relationships/hyperlink" Id="rId21" Target="http://ochakovo.mos.ru/presscenter/news/detail/2572886.html" TargetMode="External" /><Relationship Type="http://schemas.openxmlformats.org/officeDocument/2006/relationships/hyperlink" Id="rId20" Target="https://pgu.mos.ru/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chakovo.mos.ru" TargetMode="External" /><Relationship Type="http://schemas.openxmlformats.org/officeDocument/2006/relationships/hyperlink" Id="rId21" Target="http://ochakovo.mos.ru/presscenter/news/detail/2572886.html" TargetMode="External" /><Relationship Type="http://schemas.openxmlformats.org/officeDocument/2006/relationships/hyperlink" Id="rId20" Target="https://pgu.mos.ru/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2024-09-25T05:02:39Z</dcterms:created>
  <dcterms:modified xsi:type="dcterms:W3CDTF">2024-09-25T05:02:39Z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