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c05476b0844cec4e048a0e5fde3d38b1dee9a0"/>
    <w:p>
      <w:pPr>
        <w:pStyle w:val="Heading3"/>
      </w:pPr>
      <w:r>
        <w:t xml:space="preserve">Эксперимент по введению бесплатной парковки по выходным признан удачным</w:t>
      </w:r>
    </w:p>
    <w:p>
      <w:pPr>
        <w:pStyle w:val="FirstParagraph"/>
      </w:pPr>
      <w:r>
        <w:t xml:space="preserve">05.01.2016</w:t>
      </w:r>
    </w:p>
    <w:p>
      <w:pPr>
        <w:pStyle w:val="BodyText"/>
      </w:pPr>
      <w:r>
        <w:br/>
      </w:r>
      <w:r>
        <w:br/>
      </w:r>
      <w:r>
        <w:rPr>
          <w:iCs/>
          <w:i/>
          <w:bCs/>
          <w:b/>
        </w:rPr>
        <w:t xml:space="preserve">Столичные водители смогут парковаться бесплатно по праздничным и выходным дням с этого года. Самые длительные парковочные каникулы будут в январе.</w:t>
      </w:r>
      <w:r>
        <w:br/>
      </w:r>
      <w:r>
        <w:br/>
      </w:r>
    </w:p>
    <w:p>
      <w:pPr>
        <w:pStyle w:val="BodyText"/>
      </w:pPr>
      <w:r>
        <w:t xml:space="preserve">Кто не сможет воспользоваться бесплатной парковкой и как припарковать машину в будние дни — расскажет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  <w:r>
        <w:t xml:space="preserve">. В первую очередь лишаться этой привилегии водители, имеющие неоплаченные штрафы. Им сначала придётся оплатить все квитанции и дождаться, когда их исключат из списка должников. Проверить, есть ли у вас задолженность по штрафам, можно на столичном</w:t>
      </w:r>
      <w:hyperlink r:id="rId21">
        <w:r>
          <w:rPr>
            <w:rStyle w:val="Hyperlink"/>
          </w:rPr>
          <w:t xml:space="preserve">портале госуслуг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сайте Госавтоинспекции</w:t>
        </w:r>
      </w:hyperlink>
      <w:r>
        <w:t xml:space="preserve">, на портале</w:t>
      </w:r>
      <w:r>
        <w:t xml:space="preserve"> </w:t>
      </w:r>
      <w:hyperlink r:id="rId23">
        <w:r>
          <w:rPr>
            <w:rStyle w:val="Hyperlink"/>
          </w:rPr>
          <w:t xml:space="preserve">«Автокод»</w:t>
        </w:r>
      </w:hyperlink>
      <w:r>
        <w:t xml:space="preserve"> </w:t>
      </w:r>
      <w:r>
        <w:t xml:space="preserve">и через мобильные приложения.</w:t>
      </w:r>
    </w:p>
    <w:p>
      <w:pPr>
        <w:pStyle w:val="BodyText"/>
      </w:pPr>
      <w:r>
        <w:t xml:space="preserve">Бесплатная парковка в центральной части Москвы действует не только по воскресеньям. Теперь все желающие смогут бесплатно оставлять свои машины на парковках с 00:00 до 24:00: по нерабочим праздничным дням; по выходным дням (суббота и воскресенье), перенесённым в соответствии с федеральным законом; по субботам, следующим за праздничным или выходным днём.</w:t>
      </w:r>
    </w:p>
    <w:p>
      <w:pPr>
        <w:pStyle w:val="BodyText"/>
      </w:pPr>
      <w:r>
        <w:t xml:space="preserve">В остальные субботы парковка останется платной из-за высокого трафика.</w:t>
      </w:r>
    </w:p>
    <w:p>
      <w:pPr>
        <w:pStyle w:val="BodyText"/>
      </w:pPr>
      <w:r>
        <w:t xml:space="preserve">Зато парковаться в Москве теперь можно и в зоне действия запрещающих знаков. Правда, только ночью и на определённых улицах. Эксперимент проводится с 1 ноября на 14 улицах между Садовым кольцом и Третьим транспортным кольцом (ТТК), где нет оживлённого движения транспорта. Итоги апробации подведут через несколько месяцев.</w:t>
      </w:r>
    </w:p>
    <w:p>
      <w:pPr>
        <w:pStyle w:val="BodyText"/>
      </w:pPr>
      <w:r>
        <w:t xml:space="preserve">Ориентиром для водителей будут служить таблички дополнительной информации, запрещающие стоянку только с 08:00 до 22:00. В другое время там можно парковаться совершенно свободно.</w:t>
      </w:r>
    </w:p>
    <w:p>
      <w:pPr>
        <w:pStyle w:val="BodyText"/>
      </w:pPr>
      <w:r>
        <w:t xml:space="preserve">Отдельные категории граждан имеют право не оплачивать парковку. К ним относятся сотрудники экстренных служб, инвалиды, участники войны, владельцы двухколёсных транспортных средств, электромобилей и родители из многодетных семей, которые освобождены от транспортного налога.</w:t>
      </w:r>
    </w:p>
    <w:p>
      <w:pPr>
        <w:pStyle w:val="BodyText"/>
      </w:pPr>
      <w:r>
        <w:t xml:space="preserve">К экстренным службам относят скорую медицинскую помощь, органы пожарной охраны и полиции. Бесплатно могут парковаться водители военной автомобильной инспекции, аварийно-спасательных служб, ФСБ и следственных органов. Автомобили должны иметь опознавательные знаки, надписи и раскраску.</w:t>
      </w:r>
    </w:p>
    <w:p>
      <w:pPr>
        <w:pStyle w:val="BodyText"/>
      </w:pPr>
      <w:r>
        <w:t xml:space="preserve">Оставить свой автомобиль водителям предлагают на перехватывающей парковке. Сейчас действует 21 такая парковка, а до 2020 года их число планируется увеличить до 58. Полный список опубликован на сайте Московского метрополитена.</w:t>
      </w:r>
    </w:p>
    <w:p>
      <w:pPr>
        <w:pStyle w:val="BodyText"/>
      </w:pPr>
      <w:r>
        <w:t xml:space="preserve">Бесплатно поставить машину можно с 06:00 до 21:30, если совершить две поездки на метро. Или же платить по 50 рублей в час. Ночью — с 21:30 до 06:00 — парковка обойдётся в 100 рублей за весь период.</w:t>
      </w:r>
    </w:p>
    <w:p>
      <w:pPr>
        <w:pStyle w:val="BodyText"/>
      </w:pPr>
      <w:r>
        <w:t xml:space="preserve">Напомним, первые платные парковки появились в Москве в конце 2012 года на улицах Петровке и Каретный Ряд. С 1 июня 2013 платную зону расширили на всё Бульварное кольцо, с лета 2014 года — до пределов Садового, а затем вывели за пределы ТТК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http://ochakovo.mos.ru/presscenter/news/detail/2419978.html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mos.ru/" TargetMode="External" /><Relationship Type="http://schemas.openxmlformats.org/officeDocument/2006/relationships/hyperlink" Id="rId25" Target="http://ochakovo.mos.ru" TargetMode="External" /><Relationship Type="http://schemas.openxmlformats.org/officeDocument/2006/relationships/hyperlink" Id="rId24" Target="http://ochakovo.mos.ru/presscenter/news/detail/2419978.html" TargetMode="External" /><Relationship Type="http://schemas.openxmlformats.org/officeDocument/2006/relationships/hyperlink" Id="rId22" Target="http://www.gibdd.ru/check/fines/" TargetMode="External" /><Relationship Type="http://schemas.openxmlformats.org/officeDocument/2006/relationships/hyperlink" Id="rId23" Target="https://avtokod.mos.ru/" TargetMode="External" /><Relationship Type="http://schemas.openxmlformats.org/officeDocument/2006/relationships/hyperlink" Id="rId21" Target="https://pgu.mos.ru/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mos.ru/" TargetMode="External" /><Relationship Type="http://schemas.openxmlformats.org/officeDocument/2006/relationships/hyperlink" Id="rId25" Target="http://ochakovo.mos.ru" TargetMode="External" /><Relationship Type="http://schemas.openxmlformats.org/officeDocument/2006/relationships/hyperlink" Id="rId24" Target="http://ochakovo.mos.ru/presscenter/news/detail/2419978.html" TargetMode="External" /><Relationship Type="http://schemas.openxmlformats.org/officeDocument/2006/relationships/hyperlink" Id="rId22" Target="http://www.gibdd.ru/check/fines/" TargetMode="External" /><Relationship Type="http://schemas.openxmlformats.org/officeDocument/2006/relationships/hyperlink" Id="rId23" Target="https://avtokod.mos.ru/" TargetMode="External" /><Relationship Type="http://schemas.openxmlformats.org/officeDocument/2006/relationships/hyperlink" Id="rId21" Target="https://pgu.mos.ru/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2025-06-03T21:15:24Z</dcterms:created>
  <dcterms:modified xsi:type="dcterms:W3CDTF">2025-06-03T21:15:24Z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