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221690f212ba8183b2cca0e57c51aa4727fb7"/>
    <w:p>
      <w:pPr>
        <w:pStyle w:val="Heading3"/>
      </w:pPr>
      <w:r>
        <w:t xml:space="preserve">Правительство Москвы упростило переход на спецсчета для оплаты капремонта дома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Разработан законопроект, который сокращает срок вступления в силу решения собственников о перечислении взносов на капитальный ремонт на специальный счёт с двух лет до трёх месяцев</w:t>
      </w:r>
    </w:p>
    <w:p>
      <w:pPr>
        <w:pStyle w:val="BodyText"/>
      </w:pPr>
      <w:r>
        <w:t xml:space="preserve">Как заявил на заседании Президиума Правительства Москвы 28 июля Сергей Собянин, цель этого законопроекта — убрать все препоны, чтобы граждане в любое время могли определиться с выходом из городского фонда, в течение самого короткого времени получить на специальный счёт свои взносы и самостоятельно администрировать процессы капитального ремонта.</w:t>
      </w:r>
    </w:p>
    <w:p>
      <w:pPr>
        <w:pStyle w:val="BodyText"/>
      </w:pPr>
      <w:r>
        <w:t xml:space="preserve">Законопроект «О внесении изменения в статью 75 Закона города Москвы от 27 января 2010 года № 2 „Основы жилищной политики города Москвы“» значительно упрощает порядок реализации собственниками квартир права на самостоятельное накопление средств на капитальный ремонт многоквартирного дома. Как пояснил Сергей Собянин, в соответствии с Жилищным кодексом Российской Федерации собственники квартир вправе принять на общем собрании решение о прекращении перечисления взносов на капитальный ремонт своего дома на общий счёт Фонда капитального ремонта и начать накопление средств на капитальный ремонт самостоятельно на специальном счёте. Накопленные собственниками средства и текущие взносы будут перечислены на специальный счёт не ранее чем через два года.</w:t>
      </w:r>
    </w:p>
    <w:p>
      <w:pPr>
        <w:pStyle w:val="BodyText"/>
      </w:pPr>
      <w:r>
        <w:t xml:space="preserve">Разработанный законопроект сокращает срок вступления в силу решения о самостоятельном накоплении средств и о перечислении взносов на капитальный ремонт на специальный счёт с двух лет до трёх месяцев.</w:t>
      </w:r>
    </w:p>
    <w:p>
      <w:pPr>
        <w:pStyle w:val="BodyText"/>
      </w:pPr>
      <w:r>
        <w:t xml:space="preserve">По просьбе Мэра Москвы Сергея Собянина Московская городская Дума рассмотрит внесенный в нее на рассмотрение законопроект в первоочередном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http://ochakovo.mos.ru/presscenter/news/detail/2040141.html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40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040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2024-09-25T05:19:15Z</dcterms:created>
  <dcterms:modified xsi:type="dcterms:W3CDTF">2024-09-25T05:19:15Z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