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cb69c994436faecd8a187fb8d7fe242a5e1d0"/>
    <w:p>
      <w:pPr>
        <w:pStyle w:val="Heading3"/>
      </w:pPr>
      <w:r>
        <w:t xml:space="preserve">На новой звоннице Успенского храма прозвучал первый колокольный звон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02.04.2025</w:t>
      </w:r>
    </w:p>
    <w:p>
      <w:pPr>
        <w:pStyle w:val="BodyText"/>
      </w:pPr>
      <w:r>
        <w:t xml:space="preserve">30 марта прозвучал первый колокольный звон на новой звоннице храма Успения Пресвятой Богородицы. Об этом</w:t>
      </w:r>
      <w:r>
        <w:t xml:space="preserve"> </w:t>
      </w:r>
      <w:hyperlink r:id="rId20">
        <w:r>
          <w:rPr>
            <w:rStyle w:val="Hyperlink"/>
          </w:rPr>
          <w:t xml:space="preserve">сообщили</w:t>
        </w:r>
      </w:hyperlink>
      <w:r>
        <w:t xml:space="preserve"> </w:t>
      </w:r>
      <w:r>
        <w:t xml:space="preserve">в Западном викариатстве.</w:t>
      </w:r>
    </w:p>
    <w:p>
      <w:pPr>
        <w:pStyle w:val="BodyText"/>
      </w:pPr>
      <w:r>
        <w:t xml:space="preserve">На его сайте рассказывается, что колокола были отлиты на заводе, расположенном в городе Тутаеве Ярославской области. Два больших колокола весом 620 и 160 килограммов освятили и подняли на звонницу в сентябре 2023 года, меньшие - позднее.</w:t>
      </w:r>
    </w:p>
    <w:p>
      <w:pPr>
        <w:pStyle w:val="BodyText"/>
      </w:pPr>
      <w:r>
        <w:t xml:space="preserve">По техническим причинам некоторое время звонить было невозможно. В конце прошлого года была смонтирована лестница на колокольню, в январе 2025-го вывели кабель для трансляции богослужений, в марте сделали звонарский пульт и помост звонаря.</w:t>
      </w:r>
    </w:p>
    <w:p>
      <w:pPr>
        <w:pStyle w:val="BodyText"/>
      </w:pPr>
      <w:r>
        <w:t xml:space="preserve">В минувшее воскресенье, в день памяти преподобных Иоанна Лествичника и Алексия, колокольный звон прозвучал после ранней литургии.</w:t>
      </w:r>
    </w:p>
    <w:p>
      <w:pPr>
        <w:pStyle w:val="BodyText"/>
      </w:pPr>
      <w:r>
        <w:t xml:space="preserve">-- Фото: Западное викариатство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http://ochakovo.mos.ru/presscenter/news/detail/12893123.html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2893123.html" TargetMode="External" /><Relationship Type="http://schemas.openxmlformats.org/officeDocument/2006/relationships/hyperlink" Id="rId20" Target="https://zapadvikar.ru/2025/04/01/%d0%bf%d0%b5%d1%80%d0%b2%d1%8b%d0%b9-%d0%ba%d0%be%d0%bb%d0%be%d0%ba%d0%be%d0%bb%d1%8c%d0%bd%d1%8b%d0%b9-%d0%b7%d0%b2%d0%be%d0%bd-%d0%bf%d1%80%d0%be%d0%b7%d0%b2%d1%83%d1%87%d0%b0%d0%bb-%d0%bd%d0%b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2893123.html" TargetMode="External" /><Relationship Type="http://schemas.openxmlformats.org/officeDocument/2006/relationships/hyperlink" Id="rId20" Target="https://zapadvikar.ru/2025/04/01/%d0%bf%d0%b5%d1%80%d0%b2%d1%8b%d0%b9-%d0%ba%d0%be%d0%bb%d0%be%d0%ba%d0%be%d0%bb%d1%8c%d0%bd%d1%8b%d0%b9-%d0%b7%d0%b2%d0%be%d0%bd-%d0%bf%d1%80%d0%be%d0%b7%d0%b2%d1%83%d1%87%d0%b0%d0%bb-%d0%bd%d0%b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2025-08-05T22:18:22Z</dcterms:created>
  <dcterms:modified xsi:type="dcterms:W3CDTF">2025-08-05T22:18:22Z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