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698b18c9a36fc5281df1932fdad63902078503"/>
    <w:p>
      <w:pPr>
        <w:pStyle w:val="Heading3"/>
      </w:pPr>
      <w:r>
        <w:t xml:space="preserve">Памятка потребителю при приобретении билетов на Чемпионат мира по футболу 2018</w:t>
      </w:r>
    </w:p>
    <w:p>
      <w:pPr>
        <w:pStyle w:val="FirstParagraph"/>
      </w:pPr>
      <w:r>
        <w:t xml:space="preserve">30.05.2018</w:t>
      </w:r>
    </w:p>
    <w:p>
      <w:pPr>
        <w:pStyle w:val="BodyText"/>
      </w:pPr>
      <w:r>
        <w:t xml:space="preserve">Территориальный отдел Управления Роспотребнадзора по г.Москве в ЗАО г.Москвы информирует потребителей о рисках, с которыми они могут столкнуться при приобретении билетов на Чемпионат мира по футболу FIFA.</w:t>
      </w:r>
    </w:p>
    <w:p>
      <w:pPr>
        <w:pStyle w:val="BodyText"/>
      </w:pPr>
      <w:r>
        <w:t xml:space="preserve">Эти риски включают в себя следующее:</w:t>
      </w:r>
    </w:p>
    <w:p>
      <w:pPr>
        <w:pStyle w:val="BodyText"/>
      </w:pPr>
      <w:r>
        <w:t xml:space="preserve">- покупка Билетов по цене выше номинальной;</w:t>
      </w:r>
    </w:p>
    <w:p>
      <w:pPr>
        <w:pStyle w:val="BodyText"/>
      </w:pPr>
      <w:r>
        <w:t xml:space="preserve">- риск обнаружения, что Билеты, купленные у неавторизованных поставщиков, являются поддельными и/или недействительными;</w:t>
      </w:r>
    </w:p>
    <w:p>
      <w:pPr>
        <w:pStyle w:val="BodyText"/>
      </w:pPr>
      <w:r>
        <w:t xml:space="preserve">- возможность получения Билетов на места, отличные от мест, на которые покупались билеты;</w:t>
      </w:r>
    </w:p>
    <w:p>
      <w:pPr>
        <w:pStyle w:val="BodyText"/>
      </w:pPr>
      <w:r>
        <w:t xml:space="preserve">- риск стать жертвой неполучения Билетов или мошенничества.</w:t>
      </w:r>
    </w:p>
    <w:p>
      <w:pPr>
        <w:pStyle w:val="BodyText"/>
      </w:pPr>
      <w:r>
        <w:t xml:space="preserve">Для того чтобы упростить процесс покупки билетов для футбольных болельщиков, оргкомитетом создано два основных источника продажи билетов на Чемпионат мира по футболу FIFA. Билеты общих категорий можно приобрести только на сайте www.fifa.com/bilet, а начиная с 18 апреля 2018 года - в Главных билетных центрах FIFA в России. Пакеты гостеприимства, в которые входят билеты на матчи, можно приобрести только в компании, которая организует сервисы, связанные с гостеприимством (MATCH Hospitality) и у ее официальных торговых агентов (см. https://hospitality.fifa.com/).</w:t>
      </w:r>
    </w:p>
    <w:p>
      <w:pPr>
        <w:pStyle w:val="BodyText"/>
      </w:pPr>
      <w:r>
        <w:t xml:space="preserve">Обращаем внимание, что FIFA не разрешает осуществлять перепродажу Билетов через неофициальных поставщиков, независимо от того, продается ли только Билет или Билеты, которые включены в пакет гостеприимства и/или предлагается пакетное туристическое предложение. Обладатели билетов не могут продавать, предлагать билеты к продаже, предлагать билеты на аукционах, перепродавать, передавать в дар, выступать в качестве коммерческого Билетного агента другой стороны или любым иным образом передавать Билет(ы). Билеты, которые переданы незаконным путем, автоматически аннулируются, и обладатель Билета не будет допущен на стадион.</w:t>
      </w:r>
    </w:p>
    <w:p>
      <w:pPr>
        <w:pStyle w:val="BodyText"/>
      </w:pPr>
      <w:r>
        <w:t xml:space="preserve">Если потребитель не может использовать все приобретенные им Билеты, то лишние Билеты могут быть выставлены на перепродажу через официальную платформу FIFA для перепродажи билетов, которая будет доступна по адресу www.fifa.com/bilet в 2018 году перед началом турнира.</w:t>
      </w:r>
    </w:p>
    <w:p>
      <w:pPr>
        <w:pStyle w:val="BodyText"/>
      </w:pPr>
      <w:r>
        <w:br/>
      </w:r>
    </w:p>
    <w:p>
      <w:pPr>
        <w:pStyle w:val="BodyText"/>
      </w:pPr>
      <w:r>
        <w:t xml:space="preserve">Адрес страницы:</w:t>
      </w:r>
      <w:r>
        <w:t xml:space="preserve"> </w:t>
      </w:r>
      <w:hyperlink r:id="rId20">
        <w:r>
          <w:rPr>
            <w:rStyle w:val="Hyperlink"/>
          </w:rPr>
          <w:t xml:space="preserve">http://ochakovo.mos.ru/presscenter/news-on-main/detail/7361147.html</w:t>
        </w:r>
      </w:hyperlink>
    </w:p>
    <w:p>
      <w:pPr>
        <w:pStyle w:val="BodyText"/>
      </w:pPr>
      <w:hyperlink r:id="rId21">
        <w:r>
          <w:rPr>
            <w:rStyle w:val="Hyperlink"/>
          </w:rPr>
          <w:t xml:space="preserve">Управа района Очаково-Матвеевское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7361147.html" TargetMode="External" /></Relationships>
</file>

<file path=word/_rels/footnotes.xml.rels><?xml version="1.0" encoding="UTF-8"?><Relationships xmlns="http://schemas.openxmlformats.org/package/2006/relationships"><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73611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2024-09-25T05:27:10Z</dcterms:created>
  <dcterms:modified xsi:type="dcterms:W3CDTF">2024-09-25T05:27:10Z</dcterms:modified>
</cp:coreProperties>
</file>

<file path=docProps/custom.xml><?xml version="1.0" encoding="utf-8"?>
<Properties xmlns="http://schemas.openxmlformats.org/officeDocument/2006/custom-properties" xmlns:vt="http://schemas.openxmlformats.org/officeDocument/2006/docPropsVTypes"/>
</file>