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d07280e25d9a3484228246f4dc063d931224c"/>
    <w:p>
      <w:pPr>
        <w:pStyle w:val="Heading3"/>
      </w:pPr>
      <w:r>
        <w:t xml:space="preserve">Консультирование по вопросам общественного питания в общеобразовательных и дошкольных учреждениях</w:t>
      </w:r>
    </w:p>
    <w:p>
      <w:pPr>
        <w:pStyle w:val="FirstParagraph"/>
      </w:pPr>
      <w:r>
        <w:t xml:space="preserve">22.05.2018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Западном административном округе города Москвы с 18.05.18 по 25.05.18 проводит консультирование по вопросам общественного питания в общеобразовательных и дошкольных учреждениях ежедневно с понедельника по пятницу с 10.00 до 15.00 с перерывом на обед с 13.00 по 13.45 по телефонам 499 -144-00-36, 499 - 142-81-52.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http://ochakovo.mos.ru/presscenter/news-on-main/detail/7342672.html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342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342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2024-09-25T05:27:10Z</dcterms:created>
  <dcterms:modified xsi:type="dcterms:W3CDTF">2024-09-25T05:27:10Z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