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качественную-икру-рыбы"/>
    <w:p>
      <w:pPr>
        <w:pStyle w:val="Heading3"/>
      </w:pPr>
      <w:r>
        <w:t xml:space="preserve">Как выбрать качественную икру рыбы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Красная икра – традиционный атрибут праздничного стола, без красной икры не обходится ни одно праздничное застолье: бутерброды или тарталетки с красной икрой –вкусная, и полезная закуска. В преддверии новогодних праздников специалисты территориального отдела Управления Роспотребнадзора по г. Москве в ЗАО г. Москвы советуют при выборе красной икры обратить внимание потребителей на следующие моменты, чтобы приобрести безопасный и качественный продукт.</w:t>
      </w:r>
    </w:p>
    <w:p>
      <w:pPr>
        <w:pStyle w:val="BodyText"/>
      </w:pPr>
      <w:r>
        <w:t xml:space="preserve">Красная икра бывает только 2 сортов: I сорт – расфасовка одного вида без посторонних запахов и добавок. Все икринки легко отделяются друг от друга, имеют одинаковый цвет и размер. Содержание соли не превышает 4%. II сорт допускает смешивание икры разных представителей лососевых. По стандартам ГОСТ допускается небольшое содержание примесей в виде ястыка — оболочки, в которой находятся икринки в добываемой рыбе. Содержание соли может доходить до 8%. В настоящее время производится промышленная добыча красной икры в основном следующих представителей лососевых, икра которых различается размером и вкусом: горбуша, форель, кета, нерка, кижуч, чавыча. Чаще всего в продаже встречается икра горбуши, которая имеет универсальный вкус, ярко-оранжевый цвет и среднего размера икринки с тонкой оболочкой.</w:t>
      </w:r>
    </w:p>
    <w:p>
      <w:pPr>
        <w:pStyle w:val="BodyText"/>
      </w:pPr>
      <w:r>
        <w:t xml:space="preserve">Потребителям следует помнить об основных правилах при выборе красной икры:</w:t>
      </w:r>
    </w:p>
    <w:p>
      <w:pPr>
        <w:pStyle w:val="BodyText"/>
      </w:pPr>
      <w:r>
        <w:t xml:space="preserve">- не приобретайте красную икру с рук и в местах несанкционированной торговли;</w:t>
      </w:r>
    </w:p>
    <w:p>
      <w:pPr>
        <w:pStyle w:val="BodyText"/>
      </w:pPr>
      <w:r>
        <w:t xml:space="preserve">- обратите внимание на соблюдение условий хранения и сроков годности банок с икрой в предприятии торговли – не покупайте товар, если он хранится с указанными нарушениями;</w:t>
      </w:r>
    </w:p>
    <w:p>
      <w:pPr>
        <w:pStyle w:val="BodyText"/>
      </w:pPr>
      <w:r>
        <w:t xml:space="preserve">- важно внимательно изучить этикетку на упаковке, на ней должно быть указано название рыбы, из которой была изъята икра, содержаться сведения о местонахождении и наименовании изготовителя, дате изготовления, сроке годности, условиях хранения, а также данные о составе продукта, единый знак обращения продукции на рынке государств-членов Таможенного союза. Пищевая продукция должна сопровождаться документами, подтверждающими происхождение, качество и безопасность;</w:t>
      </w:r>
    </w:p>
    <w:p>
      <w:pPr>
        <w:pStyle w:val="BodyText"/>
      </w:pPr>
      <w:r>
        <w:t xml:space="preserve">- маркировка на жестяной банке обязательно должна содержать, наименование «ИКРА», номер завода-изготовителя, номер смены, а также индекс рыбной промышленности «Р». Обратите внимание, что надпись должна быть «выбита» изнутри. На качественной икре будет написано «Икра лососевая зернистая, вид (горбуша, нерка и др.), первый сорт». Лососевая икра второго сорта может совмещать в одной банке икринки разных видов рыбы;</w:t>
      </w:r>
    </w:p>
    <w:p>
      <w:pPr>
        <w:pStyle w:val="BodyText"/>
      </w:pPr>
      <w:r>
        <w:t xml:space="preserve">- крышка банки не должна проминаться и не должна быть вздутой. Икра должна заполнять баночку полностью;</w:t>
      </w:r>
    </w:p>
    <w:p>
      <w:pPr>
        <w:pStyle w:val="BodyText"/>
      </w:pPr>
      <w:r>
        <w:t xml:space="preserve">- икринки натурального продукта однородные, рассыпчатые и цельные, не имеют пленок и трещинок. Если икра истекает соком, а икринки - «сдувшиеся», вероятно, икру уже размораживали;</w:t>
      </w:r>
    </w:p>
    <w:p>
      <w:pPr>
        <w:pStyle w:val="BodyText"/>
      </w:pPr>
      <w:r>
        <w:t xml:space="preserve">- не приобретайте икру, в состав которой входит пищевая добавка Е-239 (уротропин). Ранее её применяли как консервант, однако с 2008 года она была запрещена, так как при разложении в кислой среде желудка из уротропина выделяются ядовитые токсические вещества (формальдегиды). Разрешенными консервантами для икры остаются Е-200, Е-201, Е-202, Е-203, Е-211, Е-212, Е-213.</w:t>
      </w:r>
    </w:p>
    <w:p>
      <w:pPr>
        <w:pStyle w:val="BodyText"/>
      </w:pPr>
      <w:r>
        <w:t xml:space="preserve">Хранить икру необходимо в холодильнике при температуре и сроках годности, указанных производителем на упаковке товара. Покупайте качественную икру, берегите своё здоровье!</w:t>
      </w:r>
    </w:p>
    <w:p>
      <w:pPr>
        <w:pStyle w:val="BodyText"/>
      </w:pPr>
      <w:r>
        <w:t xml:space="preserve">При возникновении вопросов по качеству красной икры и нарушении прав потребителей при реализации пищевой продукции, вы можете обратиться в территориальный отдел Управления Роспотребнадзора по г. Москве в ЗАО г. Москвы по телефону горячей линии 8 (499) 142-81-52.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http://ochakovo.mos.ru/presscenter/news-on-main/detail/11287623.html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7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7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2025-07-25T13:05:51Z</dcterms:created>
  <dcterms:modified xsi:type="dcterms:W3CDTF">2025-07-25T13:05:51Z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