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e631b070697afe9cd32f85fdf15a44d28c3124"/>
    <w:p>
      <w:pPr>
        <w:pStyle w:val="Heading3"/>
      </w:pPr>
      <w:r>
        <w:t xml:space="preserve">Памятка для родителей, приобретающих путевки для отправки детей в летние оздоровительные организации</w:t>
      </w:r>
    </w:p>
    <w:p>
      <w:pPr>
        <w:pStyle w:val="FirstParagraph"/>
      </w:pPr>
      <w:r>
        <w:t xml:space="preserve">22.04.2022</w:t>
      </w:r>
    </w:p>
    <w:p>
      <w:pPr>
        <w:pStyle w:val="BodyText"/>
      </w:pPr>
      <w:r>
        <w:t xml:space="preserve">Территориальный отдел Управления Роспотребнадзора в ЗАО г.Москвы информирует, что требования к учреждениям отдыха и оздоровления для детей и подростков регламентируются СП 2.4.3648-20 "Санитарно-эпидемиологические требования к организациям воспитания и обучения, отдыха и оздоровления детей и молодежи" (далее – Правила), утвержденным постановлением Главного государственного санитарного врача Российской Федерации от 28.09.2020 N 28.</w:t>
      </w:r>
    </w:p>
    <w:p>
      <w:pPr>
        <w:pStyle w:val="BodyText"/>
      </w:pPr>
      <w:r>
        <w:t xml:space="preserve">Настоящие санитарные правила направлены на охрану здоровья детей и молодежи, предотвращение инфекционных, массовых неинфекционных заболеваний (отравлений) и устанавливают санитарно-эпидемиологические требования к обеспечению безопасных условий отдыха и оздоровления. Правила являются обязательными для исполнения гражданами, юридическими лицами и индивидуальными предпринимателями при осуществлении оздоровительной деятельности. Согласно указанных правил обязательным требованием для осуществления деятельности по организации отдыха детей и их оздоровления является</w:t>
      </w:r>
      <w:r>
        <w:t xml:space="preserve"> </w:t>
      </w:r>
      <w:r>
        <w:rPr>
          <w:bCs/>
          <w:b/>
        </w:rPr>
        <w:t xml:space="preserve">наличие санитарно-эпидемиологического заключения о соответствии деятельности, осуществляемой организацией отдыха детей и их оздоровления, санитарно-эпидемиологическим требованиям</w:t>
      </w:r>
      <w:r>
        <w:t xml:space="preserve">. Такое заключение выдается оздоровительной организации органом, уполномоченным осуществлять федеральный государственный санитарно-эпидемиологический надзор и федеральный государственный надзор в области защиты прав потребителей, после санитарно-эпидемиологической экспертизы с проведением необходимых лабораторных исследований на безопасность факторов внешней среды непосредственно по местонахождению организации отдыха детей и их оздоровления.</w:t>
      </w:r>
    </w:p>
    <w:p>
      <w:pPr>
        <w:pStyle w:val="BodyText"/>
      </w:pPr>
      <w:r>
        <w:t xml:space="preserve">Кроме того, согласно ст. 12 Федерального</w:t>
      </w:r>
      <w:r>
        <w:t xml:space="preserve"> </w:t>
      </w:r>
      <w:hyperlink r:id="rId20">
        <w:r>
          <w:rPr>
            <w:rStyle w:val="Hyperlink"/>
          </w:rPr>
          <w:t xml:space="preserve">закон</w:t>
        </w:r>
      </w:hyperlink>
      <w:r>
        <w:t xml:space="preserve">а от 24 июля 1998 года N 124-ФЗ "Об основных гарантиях прав ребенка в Российской Федерации" в целях повышения качества и безопасности отдыха и оздоровления детей организация отдыха детей и их оздоровления обязана: создавать безопасные условия пребывания в ней детей, в том числе детей-инвалидов и детей с ограниченными возможностями здоровья; обеспечивать их содержание и питание, организацию оказания первой помощи и медицинской помощи детям, обеспечивать соблюдение требований о медицинских осмотрах работников, антитеррористической защищенности, пожарной безопасности, наличие охраны или службы безопасности, спасательных постов в местах купания детей.</w:t>
      </w:r>
    </w:p>
    <w:p>
      <w:pPr>
        <w:pStyle w:val="BodyText"/>
      </w:pPr>
      <w:r>
        <w:t xml:space="preserve">Организации, имеющие санитарно-эпидемиологические заключения о соответствии требованиям санитарного законодательства включаются в Реестр организаций отдыха и оздоровления. Организации, не включенные в реестр, не вправе оказывать услуги по организации отдыха и оздоровления детей.</w:t>
      </w:r>
    </w:p>
    <w:p>
      <w:pPr>
        <w:pStyle w:val="BodyText"/>
      </w:pPr>
      <w:r>
        <w:t xml:space="preserve">Реестр организаций отдыха и оздоровления, получивших разрешение на открытие, размещены на официальных сайтах управлений Роспотребнадзора по субъектам Российской Федерации и органов исполнительной власти регионов, уполномоченных на организацию отдыха и оздоровления детей.</w:t>
      </w:r>
    </w:p>
    <w:p>
      <w:pPr>
        <w:pStyle w:val="BodyText"/>
      </w:pPr>
      <w:r>
        <w:t xml:space="preserve">В целях организации безопасного и качественного отдыха детей, недопущения открытия несанкционированных оздоровительных организаций, Территориальный отдел Управления Роспотребнадзора в ЗАО г. Москвы напоминает, что при выборе учреждения отдыха и оздоровления для своих детей нужно убедиться, что</w:t>
      </w:r>
    </w:p>
    <w:p>
      <w:pPr>
        <w:pStyle w:val="BodyText"/>
      </w:pPr>
      <w:r>
        <w:t xml:space="preserve">- лагерь имеет санитарно-эпидемиологическое заключение;</w:t>
      </w:r>
    </w:p>
    <w:p>
      <w:pPr>
        <w:pStyle w:val="BodyText"/>
      </w:pPr>
      <w:r>
        <w:t xml:space="preserve">- внесен в реестр организаторов отдыха и оздоровления детей.</w:t>
      </w:r>
    </w:p>
    <w:p>
      <w:pPr>
        <w:pStyle w:val="BodyText"/>
      </w:pPr>
      <w:r>
        <w:t xml:space="preserve">При приобретении путевок в несанкционированные оздоровительные лагеря существуют риски причинения вреда здоровью детей.При отсутствии сан.эпидемиологического заключения деятельность организации приостанавливается в соответствии с п.1.4 СП 2.4.3648-20 «Санитарно-эпидемиологические требования к организации воспитания и обучения, отдыха и оздоровления детей и молодежи».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http://ochakovo.mos.ru/presscenter/news-on-main/detail/10770313.html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12D021F66BE4FDB304F8B04B5944BA9935FC22EEA88AD70BD8DCAEC34FF9F72A3AFBF4DB81BB8DEEE01DB4C57Dw87CO" TargetMode="Externa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770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12D021F66BE4FDB304F8B04B5944BA9935FC22EEA88AD70BD8DCAEC34FF9F72A3AFBF4DB81BB8DEEE01DB4C57Dw87CO" TargetMode="Externa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0770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2025-07-28T13:32:00Z</dcterms:created>
  <dcterms:modified xsi:type="dcterms:W3CDTF">2025-07-28T13:32:00Z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