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f2f55b7f9d3c5e80f11b285e196372bdf5a538"/>
    <w:p>
      <w:pPr>
        <w:pStyle w:val="Heading3"/>
      </w:pPr>
      <w:r>
        <w:t xml:space="preserve">3 сентября — День солидарности в борьбе с терроризмом</w:t>
      </w:r>
    </w:p>
    <w:p>
      <w:pPr>
        <w:pStyle w:val="FirstParagraph"/>
      </w:pPr>
      <w:r>
        <w:t xml:space="preserve">14.09.2023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http://ochakovo.mos.ru/counter-terrorism/news/detail/11831770.html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Очаково-Матвеевское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chakovo.mos.ru" TargetMode="External" /><Relationship Type="http://schemas.openxmlformats.org/officeDocument/2006/relationships/hyperlink" Id="rId20" Target="http://ochakovo.mos.ru/counter-terrorism/news/detail/118317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chakovo.mos.ru" TargetMode="External" /><Relationship Type="http://schemas.openxmlformats.org/officeDocument/2006/relationships/hyperlink" Id="rId20" Target="http://ochakovo.mos.ru/counter-terrorism/news/detail/118317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2024-09-25T04:51:10Z</dcterms:created>
  <dcterms:modified xsi:type="dcterms:W3CDTF">2024-09-25T04:51:10Z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